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tf" ContentType="application/x-font-ttf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2" Type="http://schemas.openxmlformats.org/officeDocument/2006/relationships/custom-properties" Target="docProps/custom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Gill Sans" w:cs="Gill Sans" w:eastAsia="Gill Sans" w:hAnsi="Gill Sans"/>
          <w:b w:val="1"/>
          <w:color w:val="221e56"/>
          <w:sz w:val="32"/>
          <w:szCs w:val="32"/>
        </w:rPr>
      </w:pPr>
      <w:r w:rsidDel="00000000" w:rsidR="00000000" w:rsidRPr="00000000">
        <w:rPr>
          <w:rFonts w:ascii="Gill Sans" w:cs="Gill Sans" w:eastAsia="Gill Sans" w:hAnsi="Gill Sans"/>
          <w:b w:val="1"/>
          <w:color w:val="221e56"/>
          <w:sz w:val="32"/>
          <w:szCs w:val="32"/>
          <w:rtl w:val="0"/>
        </w:rPr>
        <w:t xml:space="preserve">Family Planning Conversation Starter Stickers - Guidelines</w:t>
      </w:r>
    </w:p>
    <w:p w:rsidR="00000000" w:rsidDel="00000000" w:rsidP="00000000" w:rsidRDefault="00000000" w:rsidRPr="00000000" w14:paraId="00000002">
      <w:pPr>
        <w:rPr>
          <w:rFonts w:ascii="Gill Sans" w:cs="Gill Sans" w:eastAsia="Gill Sans" w:hAnsi="Gill Sans"/>
          <w:color w:val="221e56"/>
          <w:sz w:val="26"/>
          <w:szCs w:val="26"/>
        </w:rPr>
      </w:pPr>
      <w:r w:rsidDel="00000000" w:rsidR="00000000" w:rsidRPr="00000000">
        <w:rPr>
          <w:rFonts w:ascii="Gill Sans" w:cs="Gill Sans" w:eastAsia="Gill Sans" w:hAnsi="Gill Sans"/>
          <w:color w:val="221e56"/>
          <w:sz w:val="26"/>
          <w:szCs w:val="26"/>
          <w:rtl w:val="0"/>
        </w:rPr>
        <w:t xml:space="preserve">What is the FP Convo Starter Stickers prototype ?</w:t>
        <w:br w:type="textWrapping"/>
      </w:r>
    </w:p>
    <w:p w:rsidR="00000000" w:rsidDel="00000000" w:rsidP="00000000" w:rsidRDefault="00000000" w:rsidRPr="00000000" w14:paraId="00000003">
      <w:pPr>
        <w:spacing w:line="240" w:lineRule="auto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Fonts w:ascii="Calibri" w:cs="Calibri" w:eastAsia="Calibri" w:hAnsi="Calibri"/>
          <w:sz w:val="20"/>
          <w:szCs w:val="20"/>
          <w:rtl w:val="0"/>
        </w:rPr>
        <w:t xml:space="preserve">This prototype is made of:</w:t>
      </w:r>
    </w:p>
    <w:p w:rsidR="00000000" w:rsidDel="00000000" w:rsidP="00000000" w:rsidRDefault="00000000" w:rsidRPr="00000000" w14:paraId="00000004">
      <w:pPr>
        <w:spacing w:line="240" w:lineRule="auto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numPr>
          <w:ilvl w:val="0"/>
          <w:numId w:val="3"/>
        </w:numPr>
        <w:spacing w:line="240" w:lineRule="auto"/>
        <w:ind w:left="450" w:hanging="270"/>
        <w:rPr>
          <w:rFonts w:ascii="Calibri" w:cs="Calibri" w:eastAsia="Calibri" w:hAnsi="Calibri"/>
          <w:sz w:val="20"/>
          <w:szCs w:val="20"/>
          <w:u w:val="none"/>
        </w:rPr>
      </w:pPr>
      <w:r w:rsidDel="00000000" w:rsidR="00000000" w:rsidRPr="00000000">
        <w:rPr>
          <w:rFonts w:ascii="Calibri" w:cs="Calibri" w:eastAsia="Calibri" w:hAnsi="Calibri"/>
          <w:b w:val="1"/>
          <w:sz w:val="20"/>
          <w:szCs w:val="20"/>
          <w:rtl w:val="0"/>
        </w:rPr>
        <w:t xml:space="preserve">9x sticker designs </w:t>
      </w:r>
      <w:r w:rsidDel="00000000" w:rsidR="00000000" w:rsidRPr="00000000">
        <w:rPr>
          <w:rFonts w:ascii="Calibri" w:cs="Calibri" w:eastAsia="Calibri" w:hAnsi="Calibri"/>
          <w:sz w:val="20"/>
          <w:szCs w:val="20"/>
          <w:rtl w:val="0"/>
        </w:rPr>
        <w:t xml:space="preserve">- 6 for animated, 3 for static</w:t>
      </w:r>
    </w:p>
    <w:p w:rsidR="00000000" w:rsidDel="00000000" w:rsidP="00000000" w:rsidRDefault="00000000" w:rsidRPr="00000000" w14:paraId="00000006">
      <w:pPr>
        <w:rPr>
          <w:rFonts w:ascii="Gill Sans" w:cs="Gill Sans" w:eastAsia="Gill Sans" w:hAnsi="Gill Sans"/>
          <w:b w:val="1"/>
          <w:color w:val="221e56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Gill Sans" w:cs="Gill Sans" w:eastAsia="Gill Sans" w:hAnsi="Gill Sans"/>
          <w:b w:val="1"/>
          <w:color w:val="221e56"/>
          <w:sz w:val="32"/>
          <w:szCs w:val="32"/>
          <w:rtl w:val="0"/>
        </w:rPr>
        <w:t xml:space="preserve">Guidelines for stickers</w:t>
        <w:br w:type="textWrapping"/>
      </w:r>
      <w:r w:rsidDel="00000000" w:rsidR="00000000" w:rsidRPr="00000000">
        <w:rPr>
          <w:rFonts w:ascii="Calibri" w:cs="Calibri" w:eastAsia="Calibri" w:hAnsi="Calibri"/>
          <w:b w:val="1"/>
          <w:color w:val="221e56"/>
          <w:sz w:val="20"/>
          <w:szCs w:val="20"/>
          <w:rtl w:val="0"/>
        </w:rPr>
        <w:br w:type="textWrapping"/>
      </w:r>
      <w:r w:rsidDel="00000000" w:rsidR="00000000" w:rsidRPr="00000000">
        <w:rPr>
          <w:rFonts w:ascii="Calibri" w:cs="Calibri" w:eastAsia="Calibri" w:hAnsi="Calibri"/>
          <w:i w:val="1"/>
          <w:sz w:val="20"/>
          <w:szCs w:val="20"/>
          <w:rtl w:val="0"/>
        </w:rPr>
        <w:t xml:space="preserve">Designers should follow this guidelines for the sticker designs</w:t>
      </w:r>
      <w:r w:rsidDel="00000000" w:rsidR="00000000" w:rsidRPr="00000000">
        <w:rPr>
          <w:rFonts w:ascii="Calibri" w:cs="Calibri" w:eastAsia="Calibri" w:hAnsi="Calibri"/>
          <w:sz w:val="20"/>
          <w:szCs w:val="20"/>
          <w:rtl w:val="0"/>
        </w:rPr>
        <w:br w:type="textWrapping"/>
        <w:t xml:space="preserve"> </w:t>
      </w:r>
      <w:r w:rsidDel="00000000" w:rsidR="00000000" w:rsidRPr="00000000">
        <w:rPr>
          <w:rtl w:val="0"/>
        </w:rPr>
      </w:r>
    </w:p>
    <w:tbl>
      <w:tblPr>
        <w:tblStyle w:val="Table1"/>
        <w:tblW w:w="9285.0" w:type="dxa"/>
        <w:jc w:val="left"/>
        <w:tblInd w:w="-13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320"/>
        <w:gridCol w:w="7965"/>
        <w:tblGridChange w:id="0">
          <w:tblGrid>
            <w:gridCol w:w="1320"/>
            <w:gridCol w:w="7965"/>
          </w:tblGrid>
        </w:tblGridChange>
      </w:tblGrid>
      <w:tr>
        <w:trPr>
          <w:cantSplit w:val="0"/>
          <w:trHeight w:val="362.76267224409594" w:hRule="atLeast"/>
          <w:tblHeader w:val="0"/>
        </w:trPr>
        <w:tc>
          <w:tcPr>
            <w:tcBorders>
              <w:top w:color="d7b4cf" w:space="0" w:sz="8" w:val="single"/>
              <w:left w:color="d7b4cf" w:space="0" w:sz="8" w:val="single"/>
              <w:bottom w:color="f99b1c" w:space="0" w:sz="8" w:val="single"/>
              <w:right w:color="d7b4cf" w:space="0" w:sz="8" w:val="single"/>
            </w:tcBorders>
            <w:shd w:fill="ffb85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Activity</w:t>
            </w:r>
          </w:p>
        </w:tc>
        <w:tc>
          <w:tcPr>
            <w:tcBorders>
              <w:top w:color="d7b4cf" w:space="0" w:sz="8" w:val="single"/>
              <w:left w:color="d7b4cf" w:space="0" w:sz="8" w:val="single"/>
              <w:bottom w:color="f99b1c" w:space="0" w:sz="8" w:val="single"/>
              <w:right w:color="d7b4cf" w:space="0" w:sz="8" w:val="single"/>
            </w:tcBorders>
            <w:shd w:fill="ffb85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Description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rPr>
                <w:rFonts w:ascii="Calibri" w:cs="Calibri" w:eastAsia="Calibri" w:hAnsi="Calibri"/>
                <w:b w:val="1"/>
                <w:color w:val="f99b1c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f99b1c"/>
                <w:sz w:val="21"/>
                <w:szCs w:val="21"/>
                <w:rtl w:val="0"/>
              </w:rPr>
              <w:t xml:space="preserve">Set up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Artboard size is 512x512 px</w:t>
            </w:r>
          </w:p>
          <w:p w:rsidR="00000000" w:rsidDel="00000000" w:rsidP="00000000" w:rsidRDefault="00000000" w:rsidRPr="00000000" w14:paraId="0000000C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After designing, add a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0"/>
                <w:szCs w:val="20"/>
                <w:rtl w:val="0"/>
              </w:rPr>
              <w:t xml:space="preserve">white</w:t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 border to ensure the text and visuals will be visible on the device. (Effect &gt; Path &gt; Offset path &gt; 10x Round) </w:t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</w:rPr>
              <w:drawing>
                <wp:inline distB="114300" distT="114300" distL="114300" distR="114300">
                  <wp:extent cx="2074920" cy="1567321"/>
                  <wp:effectExtent b="0" l="0" r="0" t="0"/>
                  <wp:docPr id="7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920" cy="156732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The stickers should be exported in .png to ensure the white border (step 2)  is visible, and the background is transparent (stickers *exclude* the drop shadow in this sample image below)</w:t>
            </w:r>
          </w:p>
          <w:p w:rsidR="00000000" w:rsidDel="00000000" w:rsidP="00000000" w:rsidRDefault="00000000" w:rsidRPr="00000000" w14:paraId="0000000E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</w:rPr>
              <w:drawing>
                <wp:inline distB="114300" distT="114300" distL="114300" distR="114300">
                  <wp:extent cx="1958151" cy="1452563"/>
                  <wp:effectExtent b="0" l="0" r="0" t="0"/>
                  <wp:docPr id="6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151" cy="14525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rPr>
                <w:rFonts w:ascii="Calibri" w:cs="Calibri" w:eastAsia="Calibri" w:hAnsi="Calibri"/>
                <w:b w:val="1"/>
                <w:color w:val="f99b1c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f99b1c"/>
                <w:rtl w:val="0"/>
              </w:rPr>
              <w:t xml:space="preserve">Static stickers</w:t>
            </w:r>
          </w:p>
        </w:tc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0"/>
                <w:szCs w:val="20"/>
                <w:rtl w:val="0"/>
              </w:rPr>
              <w:t xml:space="preserve">For Static stickers: </w:t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only 1 image is needed</w:t>
            </w:r>
          </w:p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e.g. </w:t>
            </w:r>
          </w:p>
          <w:p w:rsidR="00000000" w:rsidDel="00000000" w:rsidP="00000000" w:rsidRDefault="00000000" w:rsidRPr="00000000" w14:paraId="00000014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</w:rPr>
              <w:drawing>
                <wp:inline distB="114300" distT="114300" distL="114300" distR="114300">
                  <wp:extent cx="1958151" cy="1452563"/>
                  <wp:effectExtent b="0" l="0" r="0" t="0"/>
                  <wp:docPr id="1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151" cy="14525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widowControl w:val="0"/>
              <w:spacing w:line="240" w:lineRule="auto"/>
              <w:ind w:left="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widowControl w:val="0"/>
              <w:spacing w:line="240" w:lineRule="auto"/>
              <w:ind w:left="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Calibri" w:cs="Calibri" w:eastAsia="Calibri" w:hAnsi="Calibri"/>
                <w:b w:val="1"/>
                <w:color w:val="f99b1c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f99b1c"/>
                <w:rtl w:val="0"/>
              </w:rPr>
              <w:t xml:space="preserve">Animated stickers</w:t>
            </w:r>
          </w:p>
        </w:tc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0"/>
                <w:szCs w:val="20"/>
                <w:rtl w:val="0"/>
              </w:rPr>
              <w:t xml:space="preserve">For Animated stickers:</w:t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 more than 1 image is needed, in this prototype, animated stickers have a before/after scene which comprises of 2 stickers</w:t>
            </w:r>
          </w:p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For this prototype, we will be showing the before and after effects of ‘switching’ methods</w:t>
            </w:r>
          </w:p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e.g.</w:t>
            </w:r>
          </w:p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</w:rPr>
              <w:drawing>
                <wp:inline distB="114300" distT="114300" distL="114300" distR="114300">
                  <wp:extent cx="1982603" cy="1564332"/>
                  <wp:effectExtent b="0" l="0" r="0" t="0"/>
                  <wp:docPr id="4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603" cy="156433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------&gt; </w:t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</w:rPr>
              <w:drawing>
                <wp:inline distB="114300" distT="114300" distL="114300" distR="114300">
                  <wp:extent cx="1935380" cy="1618307"/>
                  <wp:effectExtent b="0" l="0" r="0" t="0"/>
                  <wp:docPr id="2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380" cy="161830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After exporting your before and after .png images</w:t>
            </w:r>
          </w:p>
          <w:p w:rsidR="00000000" w:rsidDel="00000000" w:rsidP="00000000" w:rsidRDefault="00000000" w:rsidRPr="00000000" w14:paraId="00000021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Head to: </w:t>
            </w:r>
            <w:hyperlink r:id="rId10">
              <w:r w:rsidDel="00000000" w:rsidR="00000000" w:rsidRPr="00000000">
                <w:rPr>
                  <w:rFonts w:ascii="Calibri" w:cs="Calibri" w:eastAsia="Calibri" w:hAnsi="Calibri"/>
                  <w:color w:val="1155cc"/>
                  <w:sz w:val="20"/>
                  <w:szCs w:val="20"/>
                  <w:u w:val="single"/>
                  <w:rtl w:val="0"/>
                </w:rPr>
                <w:t xml:space="preserve">https://ezgif.com/maker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Under “Choose files” upload the 2 .png images and click “Upload and make a GIF!”</w:t>
            </w:r>
          </w:p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</w:rPr>
              <w:drawing>
                <wp:inline distB="114300" distT="114300" distL="114300" distR="114300">
                  <wp:extent cx="4036410" cy="2231182"/>
                  <wp:effectExtent b="0" l="0" r="0" t="0"/>
                  <wp:docPr id="8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6410" cy="223118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</w:rPr>
              <w:drawing>
                <wp:inline distB="114300" distT="114300" distL="114300" distR="114300">
                  <wp:extent cx="4148138" cy="4003715"/>
                  <wp:effectExtent b="0" l="0" r="0" t="0"/>
                  <wp:docPr id="3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8138" cy="400371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At the next page, increase ‘Delay’ to 100 (= equivalent of a delay of 1 second) to reduce the animation speed</w:t>
            </w:r>
          </w:p>
          <w:p w:rsidR="00000000" w:rsidDel="00000000" w:rsidP="00000000" w:rsidRDefault="00000000" w:rsidRPr="00000000" w14:paraId="0000002A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Leave ‘Loop count’ as empty</w:t>
            </w:r>
          </w:p>
          <w:p w:rsidR="00000000" w:rsidDel="00000000" w:rsidP="00000000" w:rsidRDefault="00000000" w:rsidRPr="00000000" w14:paraId="0000002B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Check the ‘don’t stack frames’ box</w:t>
            </w:r>
          </w:p>
          <w:p w:rsidR="00000000" w:rsidDel="00000000" w:rsidP="00000000" w:rsidRDefault="00000000" w:rsidRPr="00000000" w14:paraId="0000002C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Click on ‘Make a GIF!’</w:t>
            </w:r>
          </w:p>
          <w:p w:rsidR="00000000" w:rsidDel="00000000" w:rsidP="00000000" w:rsidRDefault="00000000" w:rsidRPr="00000000" w14:paraId="0000002D">
            <w:pPr>
              <w:widowControl w:val="0"/>
              <w:numPr>
                <w:ilvl w:val="0"/>
                <w:numId w:val="2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You should be able to download your .gif file</w:t>
            </w:r>
          </w:p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ind w:left="0" w:firstLine="0"/>
              <w:rPr>
                <w:rFonts w:ascii="Calibri" w:cs="Calibri" w:eastAsia="Calibri" w:hAnsi="Calibr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line="240" w:lineRule="auto"/>
              <w:rPr>
                <w:rFonts w:ascii="Calibri" w:cs="Calibri" w:eastAsia="Calibri" w:hAnsi="Calibri"/>
                <w:b w:val="1"/>
                <w:color w:val="f99b1c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f99b1c"/>
                <w:rtl w:val="0"/>
              </w:rPr>
              <w:t xml:space="preserve">Getting your stickers created</w:t>
            </w:r>
          </w:p>
        </w:tc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numPr>
                <w:ilvl w:val="0"/>
                <w:numId w:val="5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To upload your finished stickers onto a social media platform e.g. Telegram / WhatsApp: Use a free sticker generator via your mobile phone.</w:t>
            </w:r>
          </w:p>
          <w:p w:rsidR="00000000" w:rsidDel="00000000" w:rsidP="00000000" w:rsidRDefault="00000000" w:rsidRPr="00000000" w14:paraId="00000031">
            <w:pPr>
              <w:widowControl w:val="0"/>
              <w:numPr>
                <w:ilvl w:val="1"/>
                <w:numId w:val="5"/>
              </w:numPr>
              <w:spacing w:line="240" w:lineRule="auto"/>
              <w:ind w:left="144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 For this example, we have used “sticker.ly”: </w:t>
            </w:r>
            <w:hyperlink r:id="rId13">
              <w:r w:rsidDel="00000000" w:rsidR="00000000" w:rsidRPr="00000000">
                <w:rPr>
                  <w:rFonts w:ascii="Calibri" w:cs="Calibri" w:eastAsia="Calibri" w:hAnsi="Calibri"/>
                  <w:color w:val="1155cc"/>
                  <w:sz w:val="20"/>
                  <w:szCs w:val="20"/>
                  <w:u w:val="single"/>
                  <w:rtl w:val="0"/>
                </w:rPr>
                <w:t xml:space="preserve">https://sticker.ly/</w:t>
              </w:r>
            </w:hyperlink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32">
            <w:pPr>
              <w:widowControl w:val="0"/>
              <w:numPr>
                <w:ilvl w:val="0"/>
                <w:numId w:val="5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For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0"/>
                <w:szCs w:val="20"/>
                <w:rtl w:val="0"/>
              </w:rPr>
              <w:t xml:space="preserve">static</w:t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 stickers, create a new pack under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0"/>
                <w:szCs w:val="20"/>
                <w:rtl w:val="0"/>
              </w:rPr>
              <w:t xml:space="preserve">‘Regular’</w:t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- where you can upload .png files</w:t>
            </w:r>
          </w:p>
          <w:p w:rsidR="00000000" w:rsidDel="00000000" w:rsidP="00000000" w:rsidRDefault="00000000" w:rsidRPr="00000000" w14:paraId="00000033">
            <w:pPr>
              <w:widowControl w:val="0"/>
              <w:numPr>
                <w:ilvl w:val="0"/>
                <w:numId w:val="5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For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0"/>
                <w:szCs w:val="20"/>
                <w:rtl w:val="0"/>
              </w:rPr>
              <w:t xml:space="preserve">animated</w:t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 stickers, create a new pack under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0"/>
                <w:szCs w:val="20"/>
                <w:rtl w:val="0"/>
              </w:rPr>
              <w:t xml:space="preserve">‘Animated’</w:t>
            </w: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 - where you can upload .gif files</w:t>
            </w:r>
          </w:p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u w:val="single"/>
              </w:rPr>
              <w:drawing>
                <wp:inline distB="114300" distT="114300" distL="114300" distR="114300">
                  <wp:extent cx="1862138" cy="3308155"/>
                  <wp:effectExtent b="0" l="0" r="0" t="0"/>
                  <wp:docPr id="5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138" cy="330815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widowControl w:val="0"/>
              <w:spacing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widowControl w:val="0"/>
              <w:numPr>
                <w:ilvl w:val="0"/>
                <w:numId w:val="5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Open your gallery and select the images to upload into the platform</w:t>
            </w:r>
          </w:p>
          <w:p w:rsidR="00000000" w:rsidDel="00000000" w:rsidP="00000000" w:rsidRDefault="00000000" w:rsidRPr="00000000" w14:paraId="00000037">
            <w:pPr>
              <w:widowControl w:val="0"/>
              <w:numPr>
                <w:ilvl w:val="0"/>
                <w:numId w:val="5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Your stickers should be complete!</w:t>
            </w:r>
          </w:p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rPr>
                <w:rFonts w:ascii="Calibri" w:cs="Calibri" w:eastAsia="Calibri" w:hAnsi="Calibri"/>
                <w:b w:val="1"/>
                <w:color w:val="f99b1c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f99b1c"/>
                <w:rtl w:val="0"/>
              </w:rPr>
              <w:t xml:space="preserve">Uploading to social media platform</w:t>
            </w:r>
          </w:p>
        </w:tc>
        <w:tc>
          <w:tcPr>
            <w:tcBorders>
              <w:top w:color="f99b1c" w:space="0" w:sz="8" w:val="single"/>
              <w:left w:color="f99b1c" w:space="0" w:sz="8" w:val="single"/>
              <w:bottom w:color="f99b1c" w:space="0" w:sz="8" w:val="single"/>
              <w:right w:color="f99b1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widowControl w:val="0"/>
              <w:numPr>
                <w:ilvl w:val="0"/>
                <w:numId w:val="4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Click on the share button to link your completed stickers onto a chosen social media platform</w:t>
            </w:r>
          </w:p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ind w:left="720" w:firstLine="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</w:rPr>
              <w:drawing>
                <wp:inline distB="114300" distT="114300" distL="114300" distR="114300">
                  <wp:extent cx="1683261" cy="2983557"/>
                  <wp:effectExtent b="0" l="0" r="0" t="0"/>
                  <wp:docPr id="9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3261" cy="298355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widowControl w:val="0"/>
              <w:numPr>
                <w:ilvl w:val="0"/>
                <w:numId w:val="4"/>
              </w:numPr>
              <w:spacing w:line="240" w:lineRule="auto"/>
              <w:ind w:left="720" w:hanging="360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Share your stickers and start the conversations about family planning and contraception! </w:t>
            </w:r>
          </w:p>
        </w:tc>
      </w:tr>
    </w:tbl>
    <w:p w:rsidR="00000000" w:rsidDel="00000000" w:rsidP="00000000" w:rsidRDefault="00000000" w:rsidRPr="00000000" w14:paraId="0000003E">
      <w:pPr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sectPr>
      <w:headerReference r:id="rId16" w:type="default"/>
      <w:headerReference r:id="rId17" w:type="first"/>
      <w:footerReference r:id="rId18" w:type="default"/>
      <w:footerReference r:id="rId19" w:type="first"/>
      <w:pgSz w:h="16834" w:w="11909" w:orient="portrait"/>
      <w:pgMar w:bottom="1123.2" w:top="2520" w:left="1440" w:right="1440" w:header="720.0000000000001" w:footer="720.000000000000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Gill Sans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0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2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F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-137582</wp:posOffset>
          </wp:positionH>
          <wp:positionV relativeFrom="page">
            <wp:posOffset>0</wp:posOffset>
          </wp:positionV>
          <wp:extent cx="7815792" cy="9868036"/>
          <wp:effectExtent b="0" l="0" r="0" t="0"/>
          <wp:wrapNone/>
          <wp:docPr id="10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4930" l="0" r="0" t="4930"/>
                  <a:stretch>
                    <a:fillRect/>
                  </a:stretch>
                </pic:blipFill>
                <pic:spPr>
                  <a:xfrm>
                    <a:off x="0" y="0"/>
                    <a:ext cx="7815792" cy="986803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1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r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ticker.ly/" TargetMode="External"/><Relationship Id="rId18" Type="http://schemas.openxmlformats.org/officeDocument/2006/relationships/footer" Target="footer1.xml"/><Relationship Id="rId8" Type="http://schemas.openxmlformats.org/officeDocument/2006/relationships/image" Target="media/image7.png"/><Relationship Id="rId3" Type="http://schemas.openxmlformats.org/officeDocument/2006/relationships/fontTable" Target="fontTable.xml"/><Relationship Id="rId21" Type="http://schemas.openxmlformats.org/officeDocument/2006/relationships/customXml" Target="../customXml/item2.xml"/><Relationship Id="rId12" Type="http://schemas.openxmlformats.org/officeDocument/2006/relationships/image" Target="media/image9.png"/><Relationship Id="rId17" Type="http://schemas.openxmlformats.org/officeDocument/2006/relationships/header" Target="header2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customXml" Target="../customXml/item1.xml"/><Relationship Id="rId11" Type="http://schemas.openxmlformats.org/officeDocument/2006/relationships/image" Target="media/image8.png"/><Relationship Id="rId1" Type="http://schemas.openxmlformats.org/officeDocument/2006/relationships/theme" Target="theme/theme1.xml"/><Relationship Id="rId6" Type="http://schemas.openxmlformats.org/officeDocument/2006/relationships/image" Target="media/image6.png"/><Relationship Id="rId15" Type="http://schemas.openxmlformats.org/officeDocument/2006/relationships/image" Target="media/image3.png"/><Relationship Id="rId5" Type="http://schemas.openxmlformats.org/officeDocument/2006/relationships/styles" Target="styles.xml"/><Relationship Id="rId10" Type="http://schemas.openxmlformats.org/officeDocument/2006/relationships/hyperlink" Target="https://ezgif.com/maker" TargetMode="External"/><Relationship Id="rId19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image" Target="media/image5.png"/><Relationship Id="rId14" Type="http://schemas.openxmlformats.org/officeDocument/2006/relationships/image" Target="media/image4.png"/><Relationship Id="rId22" Type="http://schemas.openxmlformats.org/officeDocument/2006/relationships/customXml" Target="../customXml/item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illSans-regular.ttf"/><Relationship Id="rId2" Type="http://schemas.openxmlformats.org/officeDocument/2006/relationships/font" Target="fonts/GillSans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AF04E58DDB1147BACE8AD971ACB810" ma:contentTypeVersion="17" ma:contentTypeDescription="Create a new document." ma:contentTypeScope="" ma:versionID="11afb08bb001c51844071a9044290155">
  <xsd:schema xmlns:xsd="http://www.w3.org/2001/XMLSchema" xmlns:xs="http://www.w3.org/2001/XMLSchema" xmlns:p="http://schemas.microsoft.com/office/2006/metadata/properties" xmlns:ns2="b3e394f4-7e1b-40dc-9710-f85171a654f0" xmlns:ns3="9c6dacaa-8659-40a6-ae4b-db94d906a001" targetNamespace="http://schemas.microsoft.com/office/2006/metadata/properties" ma:root="true" ma:fieldsID="b2c2a2ee07de2eb9997aedb432d1592f" ns2:_="" ns3:_="">
    <xsd:import namespace="b3e394f4-7e1b-40dc-9710-f85171a654f0"/>
    <xsd:import namespace="9c6dacaa-8659-40a6-ae4b-db94d906a0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e394f4-7e1b-40dc-9710-f85171a654f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f3f7c956-802a-45ac-b2ba-cc78506785f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6dacaa-8659-40a6-ae4b-db94d906a00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ee0e095-a9ee-45a3-ad98-fc47b39f0f4e}" ma:internalName="TaxCatchAll" ma:showField="CatchAllData" ma:web="9c6dacaa-8659-40a6-ae4b-db94d906a00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c6dacaa-8659-40a6-ae4b-db94d906a001" xsi:nil="true"/>
    <lcf76f155ced4ddcb4097134ff3c332f xmlns="b3e394f4-7e1b-40dc-9710-f85171a654f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571D856-4221-4109-B5B0-AB44A90843DA}"/>
</file>

<file path=customXml/itemProps2.xml><?xml version="1.0" encoding="utf-8"?>
<ds:datastoreItem xmlns:ds="http://schemas.openxmlformats.org/officeDocument/2006/customXml" ds:itemID="{3AFF62DF-4B7E-4D52-9DF0-4D916F664C88}"/>
</file>

<file path=customXml/itemProps3.xml><?xml version="1.0" encoding="utf-8"?>
<ds:datastoreItem xmlns:ds="http://schemas.openxmlformats.org/officeDocument/2006/customXml" ds:itemID="{3336B682-9D07-4452-907A-E0580F61A09C}"/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0x0101003CAF04E58DDB1147BACE8AD971ACB810</vt:lpwstr>
  </property>
</Properties>
</file>